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1DF" w:rsidRDefault="000121DF" w:rsidP="000121DF">
      <w:pPr>
        <w:rPr>
          <w:b/>
          <w:sz w:val="28"/>
          <w:szCs w:val="28"/>
          <w:lang w:val="kk-KZ"/>
        </w:rPr>
      </w:pPr>
      <w:r>
        <w:rPr>
          <w:b/>
          <w:sz w:val="28"/>
          <w:szCs w:val="28"/>
          <w:lang w:val="kk-KZ"/>
        </w:rPr>
        <w:t xml:space="preserve">2-дәріс.   Экран тілі </w:t>
      </w:r>
    </w:p>
    <w:p w:rsidR="000121DF" w:rsidRDefault="000121DF" w:rsidP="000121DF">
      <w:pPr>
        <w:rPr>
          <w:b/>
          <w:sz w:val="28"/>
          <w:szCs w:val="28"/>
          <w:lang w:val="kk-KZ"/>
        </w:rPr>
      </w:pPr>
    </w:p>
    <w:p w:rsidR="000121DF" w:rsidRDefault="000121DF" w:rsidP="000121DF">
      <w:pPr>
        <w:rPr>
          <w:b/>
          <w:sz w:val="28"/>
          <w:szCs w:val="28"/>
          <w:lang w:val="kk-KZ"/>
        </w:rPr>
      </w:pPr>
    </w:p>
    <w:p w:rsidR="000121DF" w:rsidRDefault="000121DF" w:rsidP="000121DF">
      <w:pPr>
        <w:rPr>
          <w:sz w:val="28"/>
          <w:szCs w:val="28"/>
          <w:lang w:val="kk-KZ"/>
        </w:rPr>
      </w:pPr>
      <w:r>
        <w:rPr>
          <w:sz w:val="28"/>
          <w:szCs w:val="28"/>
          <w:lang w:val="kk-KZ"/>
        </w:rPr>
        <w:t>Телетіл құрамдастарының біріншісі, және негізгісі – “Экран тілі”. Бұл бөлімде кино- немесе бейнекамерадан алынатын кадр, план, ракурс деген ұғымдарды пысықтаймыз. Яғни, кинода қалыптасқан бұл тәсілдлердің бүгінгі теледидарда колданылуы және жетілуі турасында сөз болады. Бейнетүсірілімдерде аталған тәсілдер камерамен қатар, монтаж столында да жасалады. Мұнан соң, монтажды түсіндіріп, оның түрлері мен мүмкіндіктері жайлы айтылады.</w:t>
      </w:r>
    </w:p>
    <w:p w:rsidR="00DE78B3" w:rsidRDefault="00DE78B3" w:rsidP="000121DF">
      <w:pPr>
        <w:rPr>
          <w:sz w:val="28"/>
          <w:szCs w:val="28"/>
          <w:lang w:val="kk-KZ"/>
        </w:rPr>
      </w:pPr>
    </w:p>
    <w:p w:rsidR="00DE78B3" w:rsidRDefault="00DE78B3" w:rsidP="000121DF">
      <w:pPr>
        <w:rPr>
          <w:sz w:val="28"/>
          <w:szCs w:val="28"/>
          <w:lang w:val="kk-KZ"/>
        </w:rPr>
      </w:pPr>
    </w:p>
    <w:p w:rsidR="00DE78B3" w:rsidRDefault="00DE78B3" w:rsidP="00DE78B3">
      <w:pPr>
        <w:rPr>
          <w:b/>
          <w:sz w:val="28"/>
          <w:szCs w:val="28"/>
          <w:lang w:val="kk-KZ"/>
        </w:rPr>
      </w:pPr>
      <w:bookmarkStart w:id="0" w:name="_GoBack"/>
      <w:r>
        <w:rPr>
          <w:b/>
          <w:sz w:val="28"/>
          <w:szCs w:val="28"/>
          <w:lang w:val="kk-KZ"/>
        </w:rPr>
        <w:t>Пайдаланға</w:t>
      </w:r>
      <w:r>
        <w:rPr>
          <w:b/>
          <w:sz w:val="28"/>
          <w:szCs w:val="28"/>
          <w:lang w:val="kk-KZ"/>
        </w:rPr>
        <w:t>н әдебиеттер:</w:t>
      </w:r>
    </w:p>
    <w:p w:rsidR="00DE78B3" w:rsidRDefault="00DE78B3" w:rsidP="00DE78B3">
      <w:pPr>
        <w:rPr>
          <w:b/>
          <w:sz w:val="28"/>
          <w:szCs w:val="28"/>
          <w:lang w:val="kk-KZ"/>
        </w:rPr>
      </w:pPr>
    </w:p>
    <w:tbl>
      <w:tblPr>
        <w:tblW w:w="10065"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pStyle w:val="a3"/>
              <w:spacing w:after="0"/>
              <w:ind w:left="0"/>
              <w:jc w:val="both"/>
              <w:rPr>
                <w:rFonts w:ascii="Times New Roman" w:hAnsi="Times New Roman"/>
                <w:sz w:val="24"/>
                <w:szCs w:val="24"/>
                <w:lang w:val="kk-KZ"/>
              </w:rPr>
            </w:pPr>
            <w:r>
              <w:rPr>
                <w:rFonts w:ascii="Times New Roman" w:hAnsi="Times New Roman"/>
                <w:sz w:val="24"/>
                <w:szCs w:val="24"/>
                <w:lang w:val="kk-KZ"/>
              </w:rPr>
              <w:t>Рамазанова А.- Шетел журналистикасы- Алматы: Қаз. Унив. 2002</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pStyle w:val="a3"/>
              <w:spacing w:after="0"/>
              <w:ind w:left="0"/>
              <w:jc w:val="both"/>
              <w:rPr>
                <w:rFonts w:ascii="Times New Roman" w:hAnsi="Times New Roman"/>
                <w:sz w:val="24"/>
                <w:szCs w:val="24"/>
                <w:lang w:val="kk-KZ"/>
              </w:rPr>
            </w:pPr>
            <w:r>
              <w:rPr>
                <w:rFonts w:ascii="Times New Roman" w:hAnsi="Times New Roman"/>
                <w:sz w:val="24"/>
                <w:szCs w:val="24"/>
                <w:lang w:val="kk-KZ"/>
              </w:rPr>
              <w:t>К. Қамзин-Қазақ көсемсөзінің қалыптасу үдерісі. Алматы: Қаз. Унив. 2010</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pStyle w:val="a3"/>
              <w:spacing w:after="0"/>
              <w:ind w:left="0"/>
              <w:jc w:val="both"/>
              <w:rPr>
                <w:rFonts w:ascii="Times New Roman" w:hAnsi="Times New Roman"/>
                <w:sz w:val="24"/>
                <w:szCs w:val="24"/>
                <w:lang w:val="kk-KZ"/>
              </w:rPr>
            </w:pPr>
            <w:r>
              <w:rPr>
                <w:rFonts w:ascii="Times New Roman" w:hAnsi="Times New Roman"/>
                <w:sz w:val="24"/>
                <w:szCs w:val="24"/>
                <w:lang w:val="kk-KZ"/>
              </w:rPr>
              <w:t>Б. Жақып-Қазақ публицикасының қалытасу, даму жолдары. Алматы: Қаз. Унив. 2006</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pStyle w:val="a3"/>
              <w:spacing w:after="0"/>
              <w:ind w:left="0"/>
              <w:jc w:val="both"/>
              <w:rPr>
                <w:rFonts w:ascii="Times New Roman" w:hAnsi="Times New Roman"/>
                <w:sz w:val="24"/>
                <w:szCs w:val="24"/>
                <w:lang w:val="kk-KZ"/>
              </w:rPr>
            </w:pPr>
            <w:r>
              <w:rPr>
                <w:rFonts w:ascii="Times New Roman" w:hAnsi="Times New Roman"/>
                <w:sz w:val="24"/>
                <w:szCs w:val="24"/>
                <w:lang w:val="kk-KZ"/>
              </w:rPr>
              <w:t>Қ. Тұрсын-Көгілдір экран құпиясы.</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pStyle w:val="a3"/>
              <w:spacing w:after="0"/>
              <w:ind w:left="0"/>
              <w:jc w:val="both"/>
              <w:rPr>
                <w:rFonts w:ascii="Times New Roman" w:hAnsi="Times New Roman"/>
                <w:sz w:val="24"/>
                <w:szCs w:val="24"/>
                <w:lang w:val="kk-KZ"/>
              </w:rPr>
            </w:pPr>
            <w:r>
              <w:rPr>
                <w:rFonts w:ascii="Times New Roman" w:hAnsi="Times New Roman"/>
                <w:sz w:val="24"/>
                <w:szCs w:val="24"/>
                <w:lang w:val="kk-KZ"/>
              </w:rPr>
              <w:t>Б. Жақып-публицикалық шығармашылық негіздері.</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pStyle w:val="a3"/>
              <w:spacing w:after="0"/>
              <w:ind w:left="0"/>
              <w:jc w:val="both"/>
              <w:rPr>
                <w:rFonts w:ascii="Times New Roman" w:hAnsi="Times New Roman"/>
                <w:sz w:val="24"/>
                <w:szCs w:val="24"/>
                <w:lang w:val="kk-KZ"/>
              </w:rPr>
            </w:pPr>
            <w:r>
              <w:rPr>
                <w:rFonts w:ascii="Times New Roman" w:hAnsi="Times New Roman"/>
                <w:sz w:val="24"/>
                <w:szCs w:val="24"/>
                <w:lang w:val="kk-KZ"/>
              </w:rPr>
              <w:t>Қ. Тоқаев-Беласу.</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spacing w:line="276" w:lineRule="auto"/>
              <w:rPr>
                <w:sz w:val="24"/>
                <w:szCs w:val="24"/>
                <w:lang w:val="kk-KZ" w:eastAsia="en-US"/>
              </w:rPr>
            </w:pPr>
            <w:r>
              <w:rPr>
                <w:lang w:val="kk-KZ" w:eastAsia="en-US"/>
              </w:rPr>
              <w:t>Т. Қожакев-Таңдамалы шығармалары.</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tabs>
                <w:tab w:val="num" w:pos="720"/>
              </w:tabs>
              <w:spacing w:line="276" w:lineRule="auto"/>
              <w:rPr>
                <w:sz w:val="24"/>
                <w:szCs w:val="24"/>
                <w:lang w:val="kk-KZ" w:eastAsia="en-US"/>
              </w:rPr>
            </w:pPr>
            <w:r>
              <w:rPr>
                <w:lang w:val="kk-KZ" w:eastAsia="en-US"/>
              </w:rPr>
              <w:t>Амандосов Т. Публицистика – дәуір үні. –Алматы: Қазақстан, 1974</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tabs>
                <w:tab w:val="num" w:pos="720"/>
              </w:tabs>
              <w:spacing w:line="276" w:lineRule="auto"/>
              <w:rPr>
                <w:sz w:val="24"/>
                <w:szCs w:val="24"/>
                <w:lang w:val="kk-KZ" w:eastAsia="en-US"/>
              </w:rPr>
            </w:pPr>
            <w:r>
              <w:rPr>
                <w:lang w:val="kk-KZ" w:eastAsia="en-US"/>
              </w:rPr>
              <w:t>Алдаберген Қ., Нұсқабайұлы Ж., Оразай Ф. Қазақ журналистикасыныңтарихы (1920-1995). –Алматы: Рауан, 1996</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tabs>
                <w:tab w:val="num" w:pos="720"/>
              </w:tabs>
              <w:spacing w:line="276" w:lineRule="auto"/>
              <w:rPr>
                <w:sz w:val="24"/>
                <w:szCs w:val="24"/>
                <w:lang w:val="kk-KZ" w:eastAsia="en-US"/>
              </w:rPr>
            </w:pPr>
            <w:r>
              <w:rPr>
                <w:lang w:val="kk-KZ" w:eastAsia="en-US"/>
              </w:rPr>
              <w:t>Әуезов М. Уақыт және әдебиет. –Алматы.: 1962</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tabs>
                <w:tab w:val="num" w:pos="720"/>
              </w:tabs>
              <w:spacing w:line="276" w:lineRule="auto"/>
              <w:rPr>
                <w:sz w:val="24"/>
                <w:szCs w:val="24"/>
                <w:lang w:val="kk-KZ" w:eastAsia="en-US"/>
              </w:rPr>
            </w:pPr>
            <w:r>
              <w:rPr>
                <w:lang w:val="kk-KZ" w:eastAsia="en-US"/>
              </w:rPr>
              <w:t>Әбдезұлы Қ. Әдебиет және өнер. –Алматы: Қаз. Унив. 2002</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tabs>
                <w:tab w:val="num" w:pos="720"/>
              </w:tabs>
              <w:spacing w:line="276" w:lineRule="auto"/>
              <w:rPr>
                <w:sz w:val="24"/>
                <w:szCs w:val="24"/>
                <w:lang w:val="kk-KZ" w:eastAsia="en-US"/>
              </w:rPr>
            </w:pPr>
            <w:r>
              <w:rPr>
                <w:lang w:val="kk-KZ" w:eastAsia="en-US"/>
              </w:rPr>
              <w:t>Базарбаев М. Қазіргі кезеңдегі қазақ әдебиеті мен сыны. –А.: 1969</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pStyle w:val="a3"/>
              <w:spacing w:after="0"/>
              <w:ind w:left="0"/>
              <w:jc w:val="both"/>
              <w:rPr>
                <w:rFonts w:ascii="Times New Roman" w:hAnsi="Times New Roman"/>
                <w:sz w:val="24"/>
                <w:szCs w:val="24"/>
                <w:lang w:val="kk-KZ"/>
              </w:rPr>
            </w:pPr>
            <w:r>
              <w:rPr>
                <w:rFonts w:ascii="Times New Roman" w:hAnsi="Times New Roman"/>
                <w:sz w:val="24"/>
                <w:szCs w:val="24"/>
                <w:lang w:val="kk-KZ"/>
              </w:rPr>
              <w:t>Барманкулов М. Журналистика для всех. –Алма-Ата: Казахстан, 1979</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tabs>
                <w:tab w:val="num" w:pos="720"/>
              </w:tabs>
              <w:spacing w:line="276" w:lineRule="auto"/>
              <w:rPr>
                <w:sz w:val="24"/>
                <w:szCs w:val="24"/>
                <w:lang w:val="kk-KZ" w:eastAsia="en-US"/>
              </w:rPr>
            </w:pPr>
            <w:r>
              <w:rPr>
                <w:lang w:val="kk-KZ" w:eastAsia="en-US"/>
              </w:rPr>
              <w:t>Кенжебаев Б., Қожакеев Т. Қазақ баспасөзінің тарихынан. –А.: 1962.</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tabs>
                <w:tab w:val="num" w:pos="720"/>
              </w:tabs>
              <w:spacing w:line="276" w:lineRule="auto"/>
              <w:rPr>
                <w:sz w:val="24"/>
                <w:szCs w:val="24"/>
                <w:lang w:val="kk-KZ" w:eastAsia="en-US"/>
              </w:rPr>
            </w:pPr>
            <w:r>
              <w:rPr>
                <w:lang w:val="kk-KZ" w:eastAsia="en-US"/>
              </w:rPr>
              <w:t>Қабдолов З. Адам. Публицистика. –А.: 1964.</w:t>
            </w:r>
          </w:p>
        </w:tc>
      </w:tr>
      <w:tr w:rsidR="00DE78B3" w:rsidTr="00DE78B3">
        <w:tc>
          <w:tcPr>
            <w:tcW w:w="2549" w:type="dxa"/>
            <w:tcBorders>
              <w:top w:val="single" w:sz="4" w:space="0" w:color="auto"/>
              <w:left w:val="single" w:sz="4" w:space="0" w:color="auto"/>
              <w:bottom w:val="single" w:sz="4" w:space="0" w:color="auto"/>
              <w:right w:val="single" w:sz="4" w:space="0" w:color="auto"/>
            </w:tcBorders>
          </w:tcPr>
          <w:p w:rsidR="00DE78B3" w:rsidRDefault="00DE78B3">
            <w:pPr>
              <w:spacing w:line="276" w:lineRule="auto"/>
              <w:rPr>
                <w:sz w:val="28"/>
                <w:szCs w:val="28"/>
                <w:lang w:val="kk-KZ" w:eastAsia="en-US"/>
              </w:rPr>
            </w:pPr>
            <w:r>
              <w:rPr>
                <w:lang w:val="kk-KZ" w:eastAsia="en-US"/>
              </w:rPr>
              <w:t>Қоңыратбаев Ә. Шеберлік сырлары. –А.: Жазушы, 1979</w:t>
            </w:r>
            <w:r>
              <w:rPr>
                <w:sz w:val="28"/>
                <w:szCs w:val="28"/>
                <w:lang w:val="kk-KZ" w:eastAsia="en-US"/>
              </w:rPr>
              <w:t>.</w:t>
            </w:r>
          </w:p>
          <w:p w:rsidR="00DE78B3" w:rsidRDefault="00DE78B3">
            <w:pPr>
              <w:spacing w:line="276" w:lineRule="auto"/>
              <w:rPr>
                <w:sz w:val="24"/>
                <w:szCs w:val="24"/>
                <w:lang w:val="kk-KZ" w:eastAsia="en-US"/>
              </w:rPr>
            </w:pP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tabs>
                <w:tab w:val="num" w:pos="720"/>
              </w:tabs>
              <w:spacing w:line="276" w:lineRule="auto"/>
              <w:rPr>
                <w:sz w:val="24"/>
                <w:szCs w:val="24"/>
                <w:lang w:val="kk-KZ" w:eastAsia="en-US"/>
              </w:rPr>
            </w:pPr>
            <w:r>
              <w:rPr>
                <w:lang w:val="kk-KZ" w:eastAsia="en-US"/>
              </w:rPr>
              <w:t>Әшімбаев С. Шындыққа сүйіспеншілік. –Алматы: Жазушы, 1993.</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tabs>
                <w:tab w:val="num" w:pos="720"/>
              </w:tabs>
              <w:spacing w:line="276" w:lineRule="auto"/>
              <w:rPr>
                <w:sz w:val="24"/>
                <w:szCs w:val="24"/>
                <w:lang w:val="kk-KZ" w:eastAsia="en-US"/>
              </w:rPr>
            </w:pPr>
            <w:r>
              <w:rPr>
                <w:lang w:val="kk-KZ" w:eastAsia="en-US"/>
              </w:rPr>
              <w:t>Дәдебаев Ж. Өмір шындығы және көркемдік шешім. –А: Ғылым, 1991.</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tabs>
                <w:tab w:val="num" w:pos="720"/>
              </w:tabs>
              <w:spacing w:line="276" w:lineRule="auto"/>
              <w:rPr>
                <w:sz w:val="24"/>
                <w:szCs w:val="24"/>
                <w:lang w:val="kk-KZ" w:eastAsia="en-US"/>
              </w:rPr>
            </w:pPr>
            <w:r>
              <w:rPr>
                <w:lang w:val="kk-KZ" w:eastAsia="en-US"/>
              </w:rPr>
              <w:t>Козыбаев С.К. Аудитория – весь Казахстан. –Алматы: Мектеп, 1984</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tabs>
                <w:tab w:val="num" w:pos="720"/>
              </w:tabs>
              <w:spacing w:line="276" w:lineRule="auto"/>
              <w:rPr>
                <w:sz w:val="28"/>
                <w:szCs w:val="28"/>
                <w:lang w:val="kk-KZ" w:eastAsia="en-US"/>
              </w:rPr>
            </w:pPr>
            <w:r>
              <w:rPr>
                <w:lang w:val="kk-KZ" w:eastAsia="en-US"/>
              </w:rPr>
              <w:t>Қабдолов З. Жанр сыры. –Алматы: Қазмембас, 1964</w:t>
            </w:r>
            <w:r>
              <w:rPr>
                <w:sz w:val="28"/>
                <w:szCs w:val="28"/>
                <w:lang w:val="kk-KZ" w:eastAsia="en-US"/>
              </w:rPr>
              <w:t>.</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tabs>
                <w:tab w:val="num" w:pos="720"/>
              </w:tabs>
              <w:spacing w:line="276" w:lineRule="auto"/>
              <w:rPr>
                <w:sz w:val="24"/>
                <w:szCs w:val="24"/>
                <w:lang w:val="kk-KZ" w:eastAsia="en-US"/>
              </w:rPr>
            </w:pPr>
            <w:r>
              <w:rPr>
                <w:lang w:val="kk-KZ" w:eastAsia="en-US"/>
              </w:rPr>
              <w:t>Қаратаев М. Ізденіс іздері. –А.: 1984</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tabs>
                <w:tab w:val="num" w:pos="720"/>
              </w:tabs>
              <w:spacing w:line="276" w:lineRule="auto"/>
              <w:rPr>
                <w:sz w:val="24"/>
                <w:szCs w:val="24"/>
                <w:lang w:val="kk-KZ" w:eastAsia="en-US"/>
              </w:rPr>
            </w:pPr>
            <w:r>
              <w:rPr>
                <w:lang w:val="kk-KZ" w:eastAsia="en-US"/>
              </w:rPr>
              <w:t>Қожакеев Т. Жыл құстары. –Алматы: Қазақстан, 1991.</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pStyle w:val="a3"/>
              <w:spacing w:after="0"/>
              <w:ind w:left="0"/>
              <w:jc w:val="both"/>
              <w:rPr>
                <w:rFonts w:ascii="Times New Roman" w:hAnsi="Times New Roman"/>
                <w:sz w:val="24"/>
                <w:szCs w:val="24"/>
                <w:lang w:val="kk-KZ"/>
              </w:rPr>
            </w:pPr>
            <w:r>
              <w:rPr>
                <w:rFonts w:ascii="Times New Roman" w:hAnsi="Times New Roman"/>
                <w:sz w:val="24"/>
                <w:szCs w:val="24"/>
                <w:lang w:val="kk-KZ"/>
              </w:rPr>
              <w:t>О. Ошанова-Журналистің сөйлеу мәдениеті</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pStyle w:val="a3"/>
              <w:spacing w:after="0"/>
              <w:ind w:left="0"/>
              <w:jc w:val="both"/>
              <w:rPr>
                <w:rFonts w:ascii="Times New Roman" w:hAnsi="Times New Roman"/>
                <w:sz w:val="24"/>
                <w:szCs w:val="24"/>
                <w:lang w:val="kk-KZ"/>
              </w:rPr>
            </w:pPr>
            <w:r>
              <w:rPr>
                <w:rFonts w:ascii="Times New Roman" w:hAnsi="Times New Roman"/>
                <w:sz w:val="24"/>
                <w:szCs w:val="24"/>
                <w:lang w:val="kk-KZ"/>
              </w:rPr>
              <w:t>Р. Жақсылықбаева-Журналистің шеберханасы.</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pStyle w:val="a3"/>
              <w:spacing w:after="0"/>
              <w:ind w:left="0"/>
              <w:jc w:val="both"/>
              <w:rPr>
                <w:rFonts w:ascii="Times New Roman" w:hAnsi="Times New Roman"/>
                <w:sz w:val="24"/>
                <w:szCs w:val="24"/>
                <w:lang w:val="kk-KZ"/>
              </w:rPr>
            </w:pPr>
            <w:r>
              <w:rPr>
                <w:rFonts w:ascii="Times New Roman" w:hAnsi="Times New Roman"/>
                <w:sz w:val="24"/>
                <w:szCs w:val="24"/>
                <w:lang w:val="kk-KZ"/>
              </w:rPr>
              <w:t>Г.Г.Почепцоп «Коммуникативные технологии двадцатого века»</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pStyle w:val="a3"/>
              <w:spacing w:after="0"/>
              <w:ind w:left="0"/>
              <w:jc w:val="both"/>
              <w:rPr>
                <w:rFonts w:ascii="Times New Roman" w:hAnsi="Times New Roman"/>
                <w:sz w:val="24"/>
                <w:szCs w:val="24"/>
              </w:rPr>
            </w:pPr>
            <w:r>
              <w:rPr>
                <w:rFonts w:ascii="Times New Roman" w:hAnsi="Times New Roman"/>
                <w:sz w:val="24"/>
                <w:szCs w:val="24"/>
              </w:rPr>
              <w:t xml:space="preserve">Ахметова Л. </w:t>
            </w:r>
            <w:proofErr w:type="spellStart"/>
            <w:r>
              <w:rPr>
                <w:rFonts w:ascii="Times New Roman" w:hAnsi="Times New Roman"/>
                <w:sz w:val="24"/>
                <w:szCs w:val="24"/>
              </w:rPr>
              <w:t>Конфликтология</w:t>
            </w:r>
            <w:proofErr w:type="spellEnd"/>
            <w:r>
              <w:rPr>
                <w:rFonts w:ascii="Times New Roman" w:hAnsi="Times New Roman"/>
                <w:sz w:val="24"/>
                <w:szCs w:val="24"/>
              </w:rPr>
              <w:t xml:space="preserve">. – Алматы: </w:t>
            </w:r>
            <w:proofErr w:type="spellStart"/>
            <w:r>
              <w:rPr>
                <w:rFonts w:ascii="Times New Roman" w:hAnsi="Times New Roman"/>
                <w:sz w:val="24"/>
                <w:szCs w:val="24"/>
              </w:rPr>
              <w:t>КазНУ</w:t>
            </w:r>
            <w:proofErr w:type="spellEnd"/>
            <w:r>
              <w:rPr>
                <w:rFonts w:ascii="Times New Roman" w:hAnsi="Times New Roman"/>
                <w:sz w:val="24"/>
                <w:szCs w:val="24"/>
              </w:rPr>
              <w:t>. – 2003. – 170 с.</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pStyle w:val="a3"/>
              <w:spacing w:after="0"/>
              <w:ind w:left="0"/>
              <w:jc w:val="both"/>
              <w:rPr>
                <w:rFonts w:ascii="Times New Roman" w:hAnsi="Times New Roman"/>
                <w:sz w:val="24"/>
                <w:szCs w:val="24"/>
              </w:rPr>
            </w:pPr>
            <w:r>
              <w:rPr>
                <w:rFonts w:ascii="Times New Roman" w:hAnsi="Times New Roman"/>
                <w:sz w:val="24"/>
                <w:szCs w:val="24"/>
              </w:rPr>
              <w:t>Ворошилов В. Экономика журналистики. - СПб</w:t>
            </w:r>
            <w:proofErr w:type="gramStart"/>
            <w:r>
              <w:rPr>
                <w:rFonts w:ascii="Times New Roman" w:hAnsi="Times New Roman"/>
                <w:sz w:val="24"/>
                <w:szCs w:val="24"/>
              </w:rPr>
              <w:t xml:space="preserve">.: </w:t>
            </w:r>
            <w:proofErr w:type="gramEnd"/>
            <w:r>
              <w:rPr>
                <w:rFonts w:ascii="Times New Roman" w:hAnsi="Times New Roman"/>
                <w:sz w:val="24"/>
                <w:szCs w:val="24"/>
              </w:rPr>
              <w:t>изд-во Михайлова, 2000. – 64 с.</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pStyle w:val="a3"/>
              <w:spacing w:after="0"/>
              <w:ind w:left="0"/>
              <w:jc w:val="both"/>
              <w:rPr>
                <w:rFonts w:ascii="Times New Roman" w:hAnsi="Times New Roman"/>
                <w:sz w:val="24"/>
                <w:szCs w:val="24"/>
              </w:rPr>
            </w:pPr>
            <w:r>
              <w:rPr>
                <w:rFonts w:ascii="Times New Roman" w:hAnsi="Times New Roman"/>
                <w:sz w:val="24"/>
                <w:szCs w:val="24"/>
              </w:rPr>
              <w:t>Региональная пресса: проблемы менеджмента. – М.: Права человека, 2001. – 222 с.</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pStyle w:val="a3"/>
              <w:spacing w:after="0"/>
              <w:ind w:left="0"/>
              <w:jc w:val="both"/>
              <w:rPr>
                <w:rFonts w:ascii="Times New Roman" w:hAnsi="Times New Roman"/>
                <w:sz w:val="24"/>
                <w:szCs w:val="24"/>
              </w:rPr>
            </w:pPr>
            <w:r>
              <w:rPr>
                <w:rFonts w:ascii="Times New Roman" w:hAnsi="Times New Roman"/>
                <w:sz w:val="24"/>
                <w:szCs w:val="24"/>
              </w:rPr>
              <w:t>Шевчук Д.А. Экономическая журналистика. – М.: Российский бухгалтер. – 2008. – 568 с.</w:t>
            </w: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pStyle w:val="a3"/>
              <w:spacing w:after="0"/>
              <w:ind w:left="0"/>
              <w:jc w:val="both"/>
              <w:rPr>
                <w:rFonts w:ascii="Times New Roman" w:hAnsi="Times New Roman"/>
                <w:sz w:val="24"/>
                <w:szCs w:val="24"/>
              </w:rPr>
            </w:pPr>
            <w:r>
              <w:rPr>
                <w:rFonts w:ascii="Times New Roman" w:hAnsi="Times New Roman"/>
                <w:sz w:val="24"/>
                <w:szCs w:val="24"/>
              </w:rPr>
              <w:t xml:space="preserve">Экономика и менеджмент СМИ. Под ред. </w:t>
            </w:r>
            <w:proofErr w:type="spellStart"/>
            <w:r>
              <w:rPr>
                <w:rFonts w:ascii="Times New Roman" w:hAnsi="Times New Roman"/>
                <w:sz w:val="24"/>
                <w:szCs w:val="24"/>
              </w:rPr>
              <w:t>Вартановой</w:t>
            </w:r>
            <w:proofErr w:type="spellEnd"/>
            <w:r>
              <w:rPr>
                <w:rFonts w:ascii="Times New Roman" w:hAnsi="Times New Roman"/>
                <w:sz w:val="24"/>
                <w:szCs w:val="24"/>
              </w:rPr>
              <w:t xml:space="preserve"> Е. – М.: ВК. – 2005. – 126 с.</w:t>
            </w:r>
          </w:p>
        </w:tc>
      </w:tr>
      <w:tr w:rsidR="00DE78B3" w:rsidTr="00DE78B3">
        <w:tc>
          <w:tcPr>
            <w:tcW w:w="2549" w:type="dxa"/>
            <w:tcBorders>
              <w:top w:val="single" w:sz="4" w:space="0" w:color="auto"/>
              <w:left w:val="single" w:sz="4" w:space="0" w:color="auto"/>
              <w:bottom w:val="single" w:sz="4" w:space="0" w:color="auto"/>
              <w:right w:val="single" w:sz="4" w:space="0" w:color="auto"/>
            </w:tcBorders>
          </w:tcPr>
          <w:p w:rsidR="00DE78B3" w:rsidRDefault="00DE78B3">
            <w:pPr>
              <w:pStyle w:val="a3"/>
              <w:spacing w:after="0"/>
              <w:ind w:left="0"/>
              <w:jc w:val="both"/>
              <w:rPr>
                <w:rFonts w:ascii="Times New Roman" w:hAnsi="Times New Roman"/>
                <w:sz w:val="24"/>
                <w:szCs w:val="24"/>
              </w:rPr>
            </w:pPr>
            <w:r>
              <w:rPr>
                <w:rFonts w:ascii="Times New Roman" w:hAnsi="Times New Roman"/>
                <w:sz w:val="24"/>
                <w:szCs w:val="24"/>
              </w:rPr>
              <w:t xml:space="preserve">Ворошилов В. Журналистика. – </w:t>
            </w:r>
            <w:proofErr w:type="gramStart"/>
            <w:r>
              <w:rPr>
                <w:rFonts w:ascii="Times New Roman" w:hAnsi="Times New Roman"/>
                <w:sz w:val="24"/>
                <w:szCs w:val="24"/>
              </w:rPr>
              <w:t>С-Пб</w:t>
            </w:r>
            <w:proofErr w:type="gramEnd"/>
            <w:r>
              <w:rPr>
                <w:rFonts w:ascii="Times New Roman" w:hAnsi="Times New Roman"/>
                <w:sz w:val="24"/>
                <w:szCs w:val="24"/>
              </w:rPr>
              <w:t>.: из-во Михайлова В. – 1999. – 304 с.</w:t>
            </w:r>
          </w:p>
          <w:p w:rsidR="00DE78B3" w:rsidRDefault="00DE78B3">
            <w:pPr>
              <w:spacing w:line="276" w:lineRule="auto"/>
              <w:rPr>
                <w:sz w:val="24"/>
                <w:szCs w:val="24"/>
                <w:lang w:eastAsia="en-US"/>
              </w:rPr>
            </w:pPr>
          </w:p>
        </w:tc>
      </w:tr>
      <w:tr w:rsidR="00DE78B3" w:rsidTr="00DE78B3">
        <w:tc>
          <w:tcPr>
            <w:tcW w:w="2549" w:type="dxa"/>
            <w:tcBorders>
              <w:top w:val="single" w:sz="4" w:space="0" w:color="auto"/>
              <w:left w:val="single" w:sz="4" w:space="0" w:color="auto"/>
              <w:bottom w:val="single" w:sz="4" w:space="0" w:color="auto"/>
              <w:right w:val="single" w:sz="4" w:space="0" w:color="auto"/>
            </w:tcBorders>
            <w:hideMark/>
          </w:tcPr>
          <w:p w:rsidR="00DE78B3" w:rsidRDefault="00DE78B3">
            <w:pPr>
              <w:pStyle w:val="a3"/>
              <w:spacing w:after="0"/>
              <w:ind w:left="0"/>
              <w:jc w:val="both"/>
              <w:rPr>
                <w:rFonts w:ascii="Times New Roman" w:hAnsi="Times New Roman"/>
                <w:sz w:val="24"/>
                <w:szCs w:val="24"/>
              </w:rPr>
            </w:pPr>
            <w:proofErr w:type="spellStart"/>
            <w:r>
              <w:rPr>
                <w:rFonts w:ascii="Times New Roman" w:hAnsi="Times New Roman"/>
                <w:sz w:val="24"/>
                <w:szCs w:val="24"/>
              </w:rPr>
              <w:lastRenderedPageBreak/>
              <w:t>Павликова</w:t>
            </w:r>
            <w:proofErr w:type="spellEnd"/>
            <w:r>
              <w:rPr>
                <w:rFonts w:ascii="Times New Roman" w:hAnsi="Times New Roman"/>
                <w:sz w:val="24"/>
                <w:szCs w:val="24"/>
              </w:rPr>
              <w:t xml:space="preserve"> М. Сетевые технологии и журналистика: эволюция финских СМИ. – М.: </w:t>
            </w:r>
            <w:proofErr w:type="spellStart"/>
            <w:r>
              <w:rPr>
                <w:rFonts w:ascii="Times New Roman" w:hAnsi="Times New Roman"/>
                <w:sz w:val="24"/>
                <w:szCs w:val="24"/>
              </w:rPr>
              <w:t>Рип</w:t>
            </w:r>
            <w:proofErr w:type="spellEnd"/>
            <w:r>
              <w:rPr>
                <w:rFonts w:ascii="Times New Roman" w:hAnsi="Times New Roman"/>
                <w:sz w:val="24"/>
                <w:szCs w:val="24"/>
              </w:rPr>
              <w:t>-холдинг. – 2001. – 99 с.</w:t>
            </w:r>
          </w:p>
        </w:tc>
      </w:tr>
    </w:tbl>
    <w:p w:rsidR="00DE78B3" w:rsidRDefault="00DE78B3" w:rsidP="00DE78B3">
      <w:pPr>
        <w:rPr>
          <w:b/>
          <w:sz w:val="28"/>
          <w:szCs w:val="28"/>
        </w:rPr>
      </w:pPr>
    </w:p>
    <w:bookmarkEnd w:id="0"/>
    <w:p w:rsidR="00DE78B3" w:rsidRPr="00DE78B3" w:rsidRDefault="00DE78B3" w:rsidP="000121DF">
      <w:pPr>
        <w:rPr>
          <w:sz w:val="28"/>
          <w:szCs w:val="28"/>
        </w:rPr>
      </w:pPr>
    </w:p>
    <w:sectPr w:rsidR="00DE78B3" w:rsidRPr="00DE78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208"/>
    <w:rsid w:val="000121DF"/>
    <w:rsid w:val="003D22E0"/>
    <w:rsid w:val="00494517"/>
    <w:rsid w:val="00990208"/>
    <w:rsid w:val="00DE7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1DF"/>
    <w:pPr>
      <w:spacing w:after="0" w:line="240" w:lineRule="auto"/>
    </w:pPr>
    <w:rPr>
      <w:rFonts w:ascii="Times New Roman" w:eastAsia="Times New Roman" w:hAnsi="Times New Roman" w:cs="Times New Roman"/>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78B3"/>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1DF"/>
    <w:pPr>
      <w:spacing w:after="0" w:line="240" w:lineRule="auto"/>
    </w:pPr>
    <w:rPr>
      <w:rFonts w:ascii="Times New Roman" w:eastAsia="Times New Roman" w:hAnsi="Times New Roman" w:cs="Times New Roman"/>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78B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775782">
      <w:bodyDiv w:val="1"/>
      <w:marLeft w:val="0"/>
      <w:marRight w:val="0"/>
      <w:marTop w:val="0"/>
      <w:marBottom w:val="0"/>
      <w:divBdr>
        <w:top w:val="none" w:sz="0" w:space="0" w:color="auto"/>
        <w:left w:val="none" w:sz="0" w:space="0" w:color="auto"/>
        <w:bottom w:val="none" w:sz="0" w:space="0" w:color="auto"/>
        <w:right w:val="none" w:sz="0" w:space="0" w:color="auto"/>
      </w:divBdr>
    </w:div>
    <w:div w:id="131741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5</cp:revision>
  <dcterms:created xsi:type="dcterms:W3CDTF">2018-12-19T12:35:00Z</dcterms:created>
  <dcterms:modified xsi:type="dcterms:W3CDTF">2018-12-19T12:54:00Z</dcterms:modified>
</cp:coreProperties>
</file>